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221"/>
      </w:tblGrid>
      <w:tr w:rsidR="005837C0" w:rsidRPr="005837C0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EE7D78" w:rsidRDefault="005837C0" w:rsidP="00813AC7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</w:p>
        </w:tc>
      </w:tr>
      <w:tr w:rsidR="005837C0" w:rsidRPr="005837C0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7C0" w:rsidRPr="00671566" w:rsidRDefault="00F107D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F107D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2373164</w:t>
            </w:r>
          </w:p>
        </w:tc>
      </w:tr>
    </w:tbl>
    <w:p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:rsidR="005837C0" w:rsidRPr="005837C0" w:rsidRDefault="009F15CF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15CF">
        <w:rPr>
          <w:rFonts w:ascii="Times New Roman" w:hAnsi="Times New Roman"/>
          <w:sz w:val="26"/>
          <w:szCs w:val="26"/>
          <w:lang w:eastAsia="ru-RU"/>
        </w:rPr>
        <w:t>ОСК-12,5-35-Б01-2 УХЛ</w:t>
      </w:r>
      <w:proofErr w:type="gramStart"/>
      <w:r w:rsidRPr="009F15CF">
        <w:rPr>
          <w:rFonts w:ascii="Times New Roman" w:hAnsi="Times New Roman"/>
          <w:sz w:val="26"/>
          <w:szCs w:val="26"/>
          <w:lang w:eastAsia="ru-RU"/>
        </w:rPr>
        <w:t>1</w:t>
      </w:r>
      <w:proofErr w:type="gramEnd"/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840"/>
        <w:gridCol w:w="5371"/>
        <w:gridCol w:w="2360"/>
      </w:tblGrid>
      <w:tr w:rsidR="005837C0" w:rsidRPr="005837C0" w:rsidTr="00D83BF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:rsidTr="00D83BF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:rsidR="005837C0" w:rsidRPr="009F15CF" w:rsidRDefault="009F15CF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15CF">
              <w:rPr>
                <w:rFonts w:ascii="Times New Roman" w:hAnsi="Times New Roman"/>
                <w:sz w:val="26"/>
                <w:szCs w:val="26"/>
                <w:lang w:eastAsia="ru-RU"/>
              </w:rPr>
              <w:t>ОСК-12,5-35-Б01-2 УХЛ</w:t>
            </w:r>
            <w:proofErr w:type="gramStart"/>
            <w:r w:rsidRPr="009F15CF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proofErr w:type="gramEnd"/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837C0" w:rsidRPr="007C7D46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828" w:rsidRPr="007C7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:rsidTr="00D83BF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37C0" w:rsidRPr="005837C0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722D99" w:rsidRDefault="00671566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Минимальный разр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ушающий крутящий момент, </w:t>
            </w:r>
            <w:proofErr w:type="spellStart"/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кНм</w:t>
            </w:r>
            <w:proofErr w:type="spellEnd"/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- 0</w:t>
            </w:r>
            <w:r w:rsidR="009F15CF" w:rsidRPr="009F15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37C0" w:rsidRPr="005837C0" w:rsidTr="00D83BF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минальное напряжение, </w:t>
            </w:r>
            <w:proofErr w:type="spellStart"/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35</w:t>
            </w:r>
          </w:p>
        </w:tc>
      </w:tr>
      <w:tr w:rsidR="005837C0" w:rsidRPr="005837C0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</w:t>
            </w:r>
            <w:proofErr w:type="spellStart"/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- 95</w:t>
            </w:r>
          </w:p>
        </w:tc>
      </w:tr>
      <w:tr w:rsidR="005837C0" w:rsidRPr="005837C0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</w:t>
            </w:r>
            <w:proofErr w:type="gramStart"/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D83BF9" w:rsidRPr="00722D99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</w:t>
            </w:r>
            <w:proofErr w:type="spellStart"/>
            <w:r w:rsidR="007C7D46" w:rsidRPr="00722D99">
              <w:rPr>
                <w:rFonts w:ascii="Times New Roman" w:hAnsi="Times New Roman" w:cs="Times New Roman"/>
                <w:sz w:val="24"/>
                <w:szCs w:val="24"/>
              </w:rPr>
              <w:t>мкСм</w:t>
            </w:r>
            <w:proofErr w:type="spellEnd"/>
            <w:r w:rsidR="007C7D46" w:rsidRPr="00722D99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722D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722D99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- Масса, не более, </w:t>
            </w:r>
            <w:proofErr w:type="gramStart"/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- 10</w:t>
            </w:r>
          </w:p>
        </w:tc>
      </w:tr>
      <w:tr w:rsidR="005837C0" w:rsidRPr="005837C0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9F15CF" w:rsidRDefault="00D83BF9" w:rsidP="009F15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</w:t>
            </w:r>
            <w:r w:rsidR="00722D9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ние под дождём, не менее, </w:t>
            </w:r>
            <w:proofErr w:type="spellStart"/>
            <w:r w:rsidR="00722D99" w:rsidRPr="00722D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722D99" w:rsidRPr="00722D9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F15CF" w:rsidRPr="009F15C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5837C0" w:rsidRPr="005837C0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9F15CF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</w:t>
            </w:r>
            <w:proofErr w:type="gramStart"/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верхний фланец – </w:t>
            </w:r>
            <w:r w:rsidRPr="00722D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9F15CF" w:rsidRPr="009F15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  <w:p w:rsidR="005837C0" w:rsidRPr="009F15CF" w:rsidRDefault="005837C0" w:rsidP="009F15CF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722D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</w:t>
            </w:r>
            <w:r w:rsidR="00D83BF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9F15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40</w:t>
            </w:r>
          </w:p>
        </w:tc>
      </w:tr>
      <w:tr w:rsidR="005837C0" w:rsidRPr="005837C0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</w:t>
            </w:r>
            <w:proofErr w:type="gramStart"/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верхний </w:t>
            </w:r>
            <w:r w:rsidR="00AA4E3A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E7097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837C0" w:rsidRPr="00722D99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722D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83BF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B5DC9" w:rsidRPr="00722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722D99" w:rsidTr="00D83BF9">
        <w:trPr>
          <w:gridAfter w:val="2"/>
          <w:wAfter w:w="4039" w:type="pct"/>
          <w:trHeight w:val="517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0099" w:rsidRPr="00CB5DC9" w:rsidRDefault="00DE0099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33" w:type="pct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233" w:type="pct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:rsidR="00B7533C" w:rsidRPr="00B7533C" w:rsidRDefault="00B7533C" w:rsidP="00B7533C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дугостойкими. Испытания должны проводиться в </w:t>
            </w:r>
            <w:r w:rsidRPr="00B7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B7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B7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B7533C" w:rsidRPr="008B0EA7" w:rsidTr="00B7533C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 xml:space="preserve">Класс напряжения </w:t>
                  </w:r>
                  <w:proofErr w:type="spellStart"/>
                  <w:r w:rsidRPr="008B0EA7">
                    <w:rPr>
                      <w:rFonts w:cs="Calibri"/>
                      <w:color w:val="000000"/>
                      <w:spacing w:val="-5"/>
                    </w:rPr>
                    <w:t>кВ</w:t>
                  </w:r>
                  <w:proofErr w:type="spellEnd"/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uppressOverlap/>
                    <w:jc w:val="center"/>
                    <w:rPr>
                      <w:rFonts w:cs="Calibri"/>
                      <w:color w:val="000000"/>
                      <w:spacing w:val="-5"/>
                    </w:rPr>
                  </w:pPr>
                  <w:r w:rsidRPr="008B0EA7">
                    <w:rPr>
                      <w:rFonts w:cs="Calibri"/>
                      <w:color w:val="000000"/>
                      <w:spacing w:val="-5"/>
                    </w:rPr>
                    <w:t xml:space="preserve">Длительность воздействия, </w:t>
                  </w:r>
                  <w:proofErr w:type="gramStart"/>
                  <w:r w:rsidRPr="008B0EA7">
                    <w:rPr>
                      <w:rFonts w:cs="Calibri"/>
                      <w:color w:val="000000"/>
                      <w:spacing w:val="-5"/>
                    </w:rPr>
                    <w:t>с</w:t>
                  </w:r>
                  <w:proofErr w:type="gramEnd"/>
                </w:p>
              </w:tc>
            </w:tr>
            <w:tr w:rsidR="00B7533C" w:rsidRPr="008B0EA7" w:rsidTr="00B7533C">
              <w:tc>
                <w:tcPr>
                  <w:tcW w:w="1327" w:type="dxa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993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Times New Roman"/>
                      <w:color w:val="000000"/>
                      <w:sz w:val="20"/>
                      <w:szCs w:val="20"/>
                    </w:rPr>
                    <w:t>6-35</w:t>
                  </w:r>
                </w:p>
              </w:tc>
              <w:tc>
                <w:tcPr>
                  <w:tcW w:w="990" w:type="dxa"/>
                  <w:vAlign w:val="bottom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836" w:type="dxa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35" w:type="dxa"/>
                  <w:vAlign w:val="bottom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0" w:type="dxa"/>
                  <w:vAlign w:val="bottom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5±0.5</w:t>
                  </w:r>
                </w:p>
              </w:tc>
              <w:tc>
                <w:tcPr>
                  <w:tcW w:w="2117" w:type="dxa"/>
                </w:tcPr>
                <w:p w:rsidR="00B7533C" w:rsidRPr="008B0EA7" w:rsidRDefault="00B7533C" w:rsidP="00F107D0">
                  <w:pPr>
                    <w:framePr w:hSpace="180" w:wrap="around" w:vAnchor="text" w:hAnchor="text" w:y="1"/>
                    <w:tabs>
                      <w:tab w:val="left" w:pos="806"/>
                    </w:tabs>
                    <w:spacing w:after="0" w:line="240" w:lineRule="auto"/>
                    <w:suppressOverlap/>
                    <w:jc w:val="center"/>
                    <w:rPr>
                      <w:rFonts w:eastAsia="Times New Roman" w:cstheme="minorHAnsi"/>
                      <w:color w:val="000000"/>
                      <w:spacing w:val="-5"/>
                      <w:sz w:val="16"/>
                      <w:szCs w:val="16"/>
                    </w:rPr>
                  </w:pPr>
                  <w:r w:rsidRPr="008B0EA7">
                    <w:rPr>
                      <w:rFonts w:eastAsia="Times New Roman" w:cs="Calibri"/>
                      <w:color w:val="000000"/>
                      <w:spacing w:val="-5"/>
                      <w:sz w:val="20"/>
                      <w:szCs w:val="20"/>
                    </w:rPr>
                    <w:t>2±0.20</w:t>
                  </w:r>
                </w:p>
              </w:tc>
            </w:tr>
          </w:tbl>
          <w:p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:rsidTr="00D83BF9">
        <w:trPr>
          <w:tblCellSpacing w:w="15" w:type="dxa"/>
        </w:trPr>
        <w:tc>
          <w:tcPr>
            <w:tcW w:w="0" w:type="auto"/>
            <w:vAlign w:val="center"/>
          </w:tcPr>
          <w:p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37C0" w:rsidRPr="005837C0" w:rsidRDefault="00D83BF9" w:rsidP="00F107D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bookmarkStart w:id="0" w:name="_GoBack"/>
      <w:bookmarkEnd w:id="0"/>
      <w:r w:rsidR="005837C0"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837C0" w:rsidRPr="003811A6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транспортирование, условия 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сроки хранения.</w:t>
      </w:r>
    </w:p>
    <w:p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маркировка, временная антикор</w:t>
      </w:r>
      <w:r w:rsidR="003B52A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озионная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</w:t>
      </w:r>
      <w:r w:rsidR="003811A6" w:rsidRPr="003811A6">
        <w:rPr>
          <w:sz w:val="24"/>
          <w:szCs w:val="24"/>
        </w:rPr>
        <w:t>2991-85, ГОСТ 23216-78</w:t>
      </w:r>
      <w:r w:rsidRPr="003811A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подвергаться приемо-сдаточным испытаниям в соответствие с п. 7.1. ГОСТ </w:t>
      </w:r>
      <w:proofErr w:type="gram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52082-2003.</w:t>
      </w:r>
    </w:p>
    <w:p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обозначение типа изолятора;</w:t>
      </w:r>
    </w:p>
    <w:p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1D28BC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C0"/>
    <w:rsid w:val="00001178"/>
    <w:rsid w:val="00121904"/>
    <w:rsid w:val="001D28BC"/>
    <w:rsid w:val="00326CDA"/>
    <w:rsid w:val="003811A6"/>
    <w:rsid w:val="003B52A1"/>
    <w:rsid w:val="003D3552"/>
    <w:rsid w:val="00415215"/>
    <w:rsid w:val="005837C0"/>
    <w:rsid w:val="00671566"/>
    <w:rsid w:val="00722D99"/>
    <w:rsid w:val="00734677"/>
    <w:rsid w:val="0078396F"/>
    <w:rsid w:val="007A39F2"/>
    <w:rsid w:val="007C7D46"/>
    <w:rsid w:val="00813AC7"/>
    <w:rsid w:val="00894B28"/>
    <w:rsid w:val="00897E40"/>
    <w:rsid w:val="00930C37"/>
    <w:rsid w:val="009F15CF"/>
    <w:rsid w:val="00A0704B"/>
    <w:rsid w:val="00A5198E"/>
    <w:rsid w:val="00AA4E3A"/>
    <w:rsid w:val="00B7533C"/>
    <w:rsid w:val="00C74EB7"/>
    <w:rsid w:val="00CB5DC9"/>
    <w:rsid w:val="00CE7097"/>
    <w:rsid w:val="00D30828"/>
    <w:rsid w:val="00D83BF9"/>
    <w:rsid w:val="00DE0099"/>
    <w:rsid w:val="00EE7D78"/>
    <w:rsid w:val="00F107D0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F1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F1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Ануфриев Артем Владимирович</cp:lastModifiedBy>
  <cp:revision>3</cp:revision>
  <dcterms:created xsi:type="dcterms:W3CDTF">2020-12-25T09:16:00Z</dcterms:created>
  <dcterms:modified xsi:type="dcterms:W3CDTF">2021-12-22T10:33:00Z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